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6E5B56">
        <w:rPr>
          <w:rFonts w:ascii="Arial" w:hAnsi="Arial" w:cs="Arial"/>
          <w:b/>
          <w:sz w:val="28"/>
          <w:szCs w:val="28"/>
          <w:u w:val="single"/>
        </w:rPr>
        <w:t>84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 MUNICÍPIO DE PRESIDENTE CASTELLO BRANCO/SC.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6E5B56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PARANÁ EQUIPAMENTOS SA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6E5B56" w:rsidRDefault="006E5B56" w:rsidP="006E5B56">
            <w:pPr>
              <w:tabs>
                <w:tab w:val="left" w:pos="22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ontratação de empresa especializada para a mão de obra e fornecimento </w:t>
            </w:r>
            <w:r>
              <w:rPr>
                <w:rFonts w:ascii="Arial" w:hAnsi="Arial" w:cs="Arial"/>
                <w:bCs/>
              </w:rPr>
              <w:t>de peças de reposição originais,</w:t>
            </w:r>
            <w:r w:rsidRPr="0052123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para conserto do veículo Retroescavadeira Caterpillar 416E, ano 2014, pertencente à frota do Município de Presidente Castello Branco-SC, conforme tabela abaixo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2A24F4" w:rsidRPr="002A24F4" w:rsidRDefault="006E5B56" w:rsidP="00E66C35">
            <w:pPr>
              <w:jc w:val="both"/>
              <w:rPr>
                <w:rFonts w:ascii="Arial" w:hAnsi="Arial" w:cs="Arial"/>
              </w:rPr>
            </w:pPr>
            <w:r w:rsidRPr="00637B12">
              <w:rPr>
                <w:rFonts w:ascii="Arial" w:hAnsi="Arial" w:cs="Arial"/>
              </w:rPr>
              <w:t xml:space="preserve">O preço total ajustado para o fornecimento dos materiais é de </w:t>
            </w:r>
            <w:r w:rsidRPr="00637B12"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>35.700,00</w:t>
            </w:r>
            <w:r w:rsidRPr="00637B1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Trinta e cinco mil e setecentos reais</w:t>
            </w:r>
            <w:r w:rsidR="00E66C35">
              <w:rPr>
                <w:rFonts w:ascii="Arial" w:hAnsi="Arial" w:cs="Arial"/>
                <w:b/>
              </w:rPr>
              <w:t>).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2A24F4" w:rsidRDefault="00E66C35" w:rsidP="00130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09/05/2017 à 31/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12</w:t>
            </w:r>
            <w:r w:rsidR="002A24F4" w:rsidRPr="002A24F4">
              <w:rPr>
                <w:rFonts w:ascii="Arial" w:hAnsi="Arial" w:cs="Arial"/>
                <w:bCs/>
              </w:rPr>
              <w:t>/2017.</w:t>
            </w:r>
          </w:p>
          <w:p w:rsidR="002A24F4" w:rsidRPr="002A24F4" w:rsidRDefault="002A24F4" w:rsidP="001304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FCA4" wp14:editId="28EEE351">
                <wp:simplePos x="0" y="0"/>
                <wp:positionH relativeFrom="column">
                  <wp:posOffset>1509395</wp:posOffset>
                </wp:positionH>
                <wp:positionV relativeFrom="paragraph">
                  <wp:posOffset>100965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F4" w:rsidRDefault="002A24F4" w:rsidP="002A2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2A24F4" w:rsidRPr="0056535D" w:rsidRDefault="002A24F4" w:rsidP="002A24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8.85pt;margin-top:7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" strokecolor="white">
                <v:textbox>
                  <w:txbxContent>
                    <w:p w:rsidR="002A24F4" w:rsidRDefault="002A24F4" w:rsidP="002A24F4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2A24F4" w:rsidRPr="0056535D" w:rsidRDefault="002A24F4" w:rsidP="002A24F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FC" w:rsidRDefault="009463FC">
      <w:r>
        <w:separator/>
      </w:r>
    </w:p>
  </w:endnote>
  <w:endnote w:type="continuationSeparator" w:id="0">
    <w:p w:rsidR="009463FC" w:rsidRDefault="0094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FC" w:rsidRDefault="009463FC">
      <w:r>
        <w:separator/>
      </w:r>
    </w:p>
  </w:footnote>
  <w:footnote w:type="continuationSeparator" w:id="0">
    <w:p w:rsidR="009463FC" w:rsidRDefault="0094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9463FC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9463FC" w:rsidP="003745A7"/>
  <w:p w:rsidR="00C70DBE" w:rsidRDefault="009463FC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2A24F4"/>
    <w:rsid w:val="00554094"/>
    <w:rsid w:val="006E5B56"/>
    <w:rsid w:val="009463FC"/>
    <w:rsid w:val="00AA34B3"/>
    <w:rsid w:val="00E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2017-03-15T13:53:00Z</cp:lastPrinted>
  <dcterms:created xsi:type="dcterms:W3CDTF">2017-05-09T18:11:00Z</dcterms:created>
  <dcterms:modified xsi:type="dcterms:W3CDTF">2017-05-09T18:14:00Z</dcterms:modified>
</cp:coreProperties>
</file>